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58" w:rsidRPr="006C6F97" w:rsidRDefault="00D72D58" w:rsidP="00D72D58">
      <w:pPr>
        <w:pStyle w:val="a3"/>
        <w:jc w:val="both"/>
        <w:rPr>
          <w:b/>
        </w:rPr>
      </w:pPr>
      <w:r w:rsidRPr="006C6F97">
        <w:rPr>
          <w:b/>
        </w:rPr>
        <w:t>Реакция хлопчатника на орошение минерализованными водами в условиях Голодной степи Казахстана</w:t>
      </w:r>
    </w:p>
    <w:p w:rsidR="00D72D58" w:rsidRDefault="00D72D58" w:rsidP="00D72D58">
      <w:pPr>
        <w:pStyle w:val="a3"/>
        <w:jc w:val="both"/>
      </w:pPr>
    </w:p>
    <w:p w:rsidR="00D72D58" w:rsidRDefault="00D72D58" w:rsidP="00D72D58">
      <w:pPr>
        <w:pStyle w:val="a3"/>
        <w:jc w:val="both"/>
      </w:pPr>
      <w:r>
        <w:t>Автореферат</w:t>
      </w:r>
    </w:p>
    <w:p w:rsidR="00D72D58" w:rsidRDefault="00D72D58" w:rsidP="00D72D58">
      <w:pPr>
        <w:pStyle w:val="a3"/>
        <w:jc w:val="both"/>
      </w:pPr>
    </w:p>
    <w:p w:rsidR="00D72D58" w:rsidRDefault="00D72D58" w:rsidP="00D72D58">
      <w:pPr>
        <w:pStyle w:val="a3"/>
        <w:jc w:val="both"/>
      </w:pPr>
      <w:r>
        <w:t>Диссертация</w:t>
      </w:r>
    </w:p>
    <w:p w:rsidR="00D72D58" w:rsidRDefault="00D72D58" w:rsidP="00D72D58">
      <w:pPr>
        <w:pStyle w:val="a3"/>
        <w:jc w:val="both"/>
      </w:pPr>
    </w:p>
    <w:p w:rsidR="00D72D58" w:rsidRDefault="00D72D58" w:rsidP="00D72D58">
      <w:pPr>
        <w:pStyle w:val="a3"/>
        <w:jc w:val="both"/>
      </w:pPr>
      <w:r>
        <w:t>Артикул: 299501</w:t>
      </w:r>
    </w:p>
    <w:p w:rsidR="00D72D58" w:rsidRDefault="00D72D58" w:rsidP="00D72D58">
      <w:pPr>
        <w:pStyle w:val="a3"/>
        <w:jc w:val="both"/>
      </w:pPr>
      <w:r>
        <w:t>Год: 1984</w:t>
      </w:r>
    </w:p>
    <w:p w:rsidR="00D72D58" w:rsidRDefault="00D72D58" w:rsidP="00D72D58">
      <w:pPr>
        <w:pStyle w:val="a3"/>
        <w:jc w:val="both"/>
      </w:pPr>
      <w:r>
        <w:t xml:space="preserve">Автор научной работы: </w:t>
      </w:r>
      <w:proofErr w:type="spellStart"/>
      <w:r>
        <w:t>Бараона</w:t>
      </w:r>
      <w:proofErr w:type="spellEnd"/>
      <w:r>
        <w:t xml:space="preserve"> </w:t>
      </w:r>
      <w:proofErr w:type="spellStart"/>
      <w:r>
        <w:t>Аргета</w:t>
      </w:r>
      <w:proofErr w:type="spellEnd"/>
      <w:r>
        <w:t>, Карлос Роман</w:t>
      </w:r>
    </w:p>
    <w:p w:rsidR="00D72D58" w:rsidRDefault="00D72D58" w:rsidP="00D72D58">
      <w:pPr>
        <w:pStyle w:val="a3"/>
        <w:jc w:val="both"/>
      </w:pPr>
      <w:r>
        <w:t xml:space="preserve">Ученая </w:t>
      </w:r>
      <w:proofErr w:type="spellStart"/>
      <w:proofErr w:type="gramStart"/>
      <w:r>
        <w:t>c</w:t>
      </w:r>
      <w:proofErr w:type="gramEnd"/>
      <w:r>
        <w:t>тепень</w:t>
      </w:r>
      <w:proofErr w:type="spellEnd"/>
      <w:r>
        <w:t>: кандидат сельскохозяйственных наук</w:t>
      </w:r>
    </w:p>
    <w:p w:rsidR="00D72D58" w:rsidRDefault="00D72D58" w:rsidP="00D72D58">
      <w:pPr>
        <w:pStyle w:val="a3"/>
        <w:jc w:val="both"/>
      </w:pPr>
      <w:r>
        <w:t>Место защиты диссертации: Москва</w:t>
      </w:r>
    </w:p>
    <w:p w:rsidR="00D72D58" w:rsidRDefault="00D72D58" w:rsidP="00D72D58">
      <w:pPr>
        <w:pStyle w:val="a3"/>
        <w:jc w:val="both"/>
      </w:pPr>
      <w:r>
        <w:t xml:space="preserve">Код </w:t>
      </w:r>
      <w:proofErr w:type="spellStart"/>
      <w:proofErr w:type="gramStart"/>
      <w:r>
        <w:t>c</w:t>
      </w:r>
      <w:proofErr w:type="gramEnd"/>
      <w:r>
        <w:t>пециальности</w:t>
      </w:r>
      <w:proofErr w:type="spellEnd"/>
      <w:r>
        <w:t xml:space="preserve"> ВАК: 06.01.09, 06.01.14</w:t>
      </w:r>
    </w:p>
    <w:p w:rsidR="00D72D58" w:rsidRDefault="00D72D58" w:rsidP="00D72D58">
      <w:pPr>
        <w:pStyle w:val="a3"/>
        <w:jc w:val="both"/>
      </w:pPr>
      <w:r>
        <w:t>Специальность: Технические культуры</w:t>
      </w:r>
    </w:p>
    <w:p w:rsidR="00D72D58" w:rsidRDefault="00D72D58" w:rsidP="00D72D58">
      <w:pPr>
        <w:pStyle w:val="a3"/>
        <w:jc w:val="both"/>
      </w:pPr>
      <w:r>
        <w:t xml:space="preserve">Количество </w:t>
      </w:r>
      <w:proofErr w:type="spellStart"/>
      <w:proofErr w:type="gramStart"/>
      <w:r>
        <w:t>c</w:t>
      </w:r>
      <w:proofErr w:type="gramEnd"/>
      <w:r>
        <w:t>траниц</w:t>
      </w:r>
      <w:proofErr w:type="spellEnd"/>
      <w:r>
        <w:t>: 154</w:t>
      </w:r>
    </w:p>
    <w:p w:rsidR="00D72D58" w:rsidRDefault="00D72D58" w:rsidP="00D72D58">
      <w:pPr>
        <w:pStyle w:val="a3"/>
        <w:jc w:val="both"/>
      </w:pPr>
      <w:r>
        <w:t xml:space="preserve">Оглавление диссертации </w:t>
      </w:r>
    </w:p>
    <w:p w:rsidR="00D72D58" w:rsidRDefault="00D72D58" w:rsidP="00D72D58">
      <w:pPr>
        <w:pStyle w:val="a3"/>
        <w:jc w:val="both"/>
      </w:pPr>
      <w:r>
        <w:t xml:space="preserve">кандидат сельскохозяйственных наук </w:t>
      </w:r>
      <w:proofErr w:type="spellStart"/>
      <w:r>
        <w:t>Бараона</w:t>
      </w:r>
      <w:proofErr w:type="spellEnd"/>
      <w:r>
        <w:t xml:space="preserve"> </w:t>
      </w:r>
      <w:proofErr w:type="spellStart"/>
      <w:r>
        <w:t>Аргета</w:t>
      </w:r>
      <w:proofErr w:type="spellEnd"/>
      <w:r>
        <w:t>, Карлос Роман</w:t>
      </w:r>
    </w:p>
    <w:p w:rsidR="00D72D58" w:rsidRDefault="00D72D58" w:rsidP="00D72D58">
      <w:pPr>
        <w:pStyle w:val="a3"/>
        <w:jc w:val="both"/>
      </w:pPr>
    </w:p>
    <w:p w:rsidR="00D72D58" w:rsidRPr="006C6F97" w:rsidRDefault="00D72D58" w:rsidP="00D72D58">
      <w:pPr>
        <w:pStyle w:val="a3"/>
        <w:jc w:val="both"/>
        <w:rPr>
          <w:b/>
        </w:rPr>
      </w:pPr>
      <w:r w:rsidRPr="006C6F97">
        <w:rPr>
          <w:b/>
        </w:rPr>
        <w:t xml:space="preserve">Заключение диссертации </w:t>
      </w:r>
    </w:p>
    <w:p w:rsidR="00D72D58" w:rsidRDefault="00D72D58" w:rsidP="00D72D58">
      <w:pPr>
        <w:pStyle w:val="a3"/>
        <w:jc w:val="both"/>
      </w:pPr>
    </w:p>
    <w:p w:rsidR="00D72D58" w:rsidRPr="006C6F97" w:rsidRDefault="00D72D58" w:rsidP="00D72D58">
      <w:pPr>
        <w:pStyle w:val="a3"/>
        <w:jc w:val="both"/>
        <w:rPr>
          <w:b/>
        </w:rPr>
      </w:pPr>
      <w:r w:rsidRPr="006C6F97">
        <w:rPr>
          <w:b/>
        </w:rPr>
        <w:t>Выводы</w:t>
      </w:r>
    </w:p>
    <w:p w:rsidR="00D72D58" w:rsidRDefault="00D72D58" w:rsidP="00D72D58">
      <w:pPr>
        <w:pStyle w:val="a3"/>
        <w:jc w:val="both"/>
      </w:pPr>
      <w:r>
        <w:t xml:space="preserve">1. В условиях староорошаемых сероземно-луговых почв Голодной степи использование дренажных вод с концентрацией солей до 2,5 г/л позволяет получить хорошие урожаи хлопчатника </w:t>
      </w:r>
      <w:proofErr w:type="gramStart"/>
      <w:r>
        <w:t xml:space="preserve">( </w:t>
      </w:r>
      <w:proofErr w:type="gramEnd"/>
      <w:r>
        <w:t xml:space="preserve">до 58 </w:t>
      </w:r>
      <w:proofErr w:type="spellStart"/>
      <w:r>
        <w:t>ц</w:t>
      </w:r>
      <w:proofErr w:type="spellEnd"/>
      <w:r>
        <w:t>/га).</w:t>
      </w:r>
    </w:p>
    <w:p w:rsidR="00D72D58" w:rsidRDefault="00D72D58" w:rsidP="00D72D58">
      <w:pPr>
        <w:pStyle w:val="a3"/>
        <w:jc w:val="both"/>
      </w:pPr>
      <w:r>
        <w:t xml:space="preserve">2.Устойчивость растений хлопчатника к засолению почвы в первой половине вегетации пониженная, во второй - повышенная. При использовании в первой половине вегетации минерализованной воды (во второй речной) урожайность хлопчатника снижается на 15,6 % (5,2ц/га) Наиболее выгодно в первой половине вегетации проведение поливов речной водой, а </w:t>
      </w:r>
      <w:r w:rsidR="00EA7CAE">
        <w:t>во второй - минерализованной, (</w:t>
      </w:r>
      <w:r>
        <w:t xml:space="preserve">снижение урожая на 7,2 % - 3,0 </w:t>
      </w:r>
      <w:proofErr w:type="spellStart"/>
      <w:r>
        <w:t>ц</w:t>
      </w:r>
      <w:proofErr w:type="spellEnd"/>
      <w:r>
        <w:t>/га).</w:t>
      </w:r>
    </w:p>
    <w:p w:rsidR="00D72D58" w:rsidRDefault="00D72D58" w:rsidP="00D72D58">
      <w:pPr>
        <w:pStyle w:val="a3"/>
        <w:jc w:val="both"/>
      </w:pPr>
      <w:r>
        <w:t xml:space="preserve">3. С ростом концентрации солей в поливной воде от I до 5,5 г/л по плотному остатку возрастает </w:t>
      </w:r>
      <w:proofErr w:type="spellStart"/>
      <w:r>
        <w:t>оводненность</w:t>
      </w:r>
      <w:proofErr w:type="spellEnd"/>
      <w:r>
        <w:t xml:space="preserve"> листьев на 2,5 - 3,4 %; концентрация клеточного сока и осмотического потенциала ( на 2,3 % о и 2,1 </w:t>
      </w:r>
      <w:proofErr w:type="spellStart"/>
      <w:proofErr w:type="gramStart"/>
      <w:r>
        <w:t>атм</w:t>
      </w:r>
      <w:proofErr w:type="spellEnd"/>
      <w:proofErr w:type="gramEnd"/>
      <w:r>
        <w:t xml:space="preserve"> соответственно); снижается показатель ЧПФ на 1,8 г/м сутки и урожайность на 4,6 </w:t>
      </w:r>
      <w:proofErr w:type="spellStart"/>
      <w:r>
        <w:t>ц</w:t>
      </w:r>
      <w:proofErr w:type="spellEnd"/>
      <w:r>
        <w:t>/га. Наименьшее влияние минерализованной воды проявилось на физиологические процессы растений хлопчатника при концентрации до 2,5 г/л по плотному остатку.</w:t>
      </w:r>
    </w:p>
    <w:p w:rsidR="00D72D58" w:rsidRDefault="00D72D58" w:rsidP="00D72D58">
      <w:pPr>
        <w:pStyle w:val="a3"/>
        <w:jc w:val="both"/>
      </w:pPr>
      <w:r>
        <w:t>4. При поливе минерализованной водой с плотным остатком до 5,5 т/</w:t>
      </w:r>
      <w:proofErr w:type="spellStart"/>
      <w:r>
        <w:t>х</w:t>
      </w:r>
      <w:proofErr w:type="spellEnd"/>
      <w:r>
        <w:t xml:space="preserve"> заметно уменьшается в листьях содержание глюкозы и фруктозы, но возрастает содержание сахарозы и суммы редуцирующих углеводов. Наиболее сильное влияние минерализованные воды оказали на содержание углеводов в листьях хлопчатника при концентрации более 2,5 г/л по плотному остатку, что может служить параметром допустимости использования ее для полива.</w:t>
      </w:r>
    </w:p>
    <w:p w:rsidR="00D72D58" w:rsidRDefault="00D72D58" w:rsidP="00D72D58">
      <w:pPr>
        <w:pStyle w:val="a3"/>
        <w:jc w:val="both"/>
      </w:pPr>
      <w:r>
        <w:t xml:space="preserve">5. Показатели числа и массы коробочек при поливе минерализованной водой с концентрацией солей до 5,5 г/л по плотному остатку снижаются на 2,1. шт. и 3,8 % соответственно </w:t>
      </w:r>
      <w:proofErr w:type="gramStart"/>
      <w:r>
        <w:t xml:space="preserve">( </w:t>
      </w:r>
      <w:proofErr w:type="gramEnd"/>
      <w:r>
        <w:t>при 2,5 г/л различий не установлено.</w:t>
      </w:r>
    </w:p>
    <w:p w:rsidR="00D72D58" w:rsidRDefault="00EA7CAE" w:rsidP="00D72D58">
      <w:pPr>
        <w:pStyle w:val="a3"/>
        <w:jc w:val="both"/>
      </w:pPr>
      <w:r>
        <w:t>6</w:t>
      </w:r>
      <w:r w:rsidR="00D72D58">
        <w:t>. Поливы минерализованной водой не оказывают отрицательного влияния на показатели коэ</w:t>
      </w:r>
      <w:r w:rsidR="0082151D">
        <w:t>фф</w:t>
      </w:r>
      <w:r w:rsidR="00D72D58">
        <w:t>и</w:t>
      </w:r>
      <w:r w:rsidR="0082151D">
        <w:t>ци</w:t>
      </w:r>
      <w:r w:rsidR="00D72D58">
        <w:t>ента зрелости, разрывной нагрузк</w:t>
      </w:r>
      <w:r>
        <w:t>и и дли</w:t>
      </w:r>
      <w:r w:rsidR="00D72D58">
        <w:t>ны волокна</w:t>
      </w:r>
      <w:r>
        <w:t>.</w:t>
      </w:r>
      <w:r w:rsidR="00D72D58">
        <w:t xml:space="preserve"> Метрический номер снижается, а крепость волокна повышается.</w:t>
      </w:r>
    </w:p>
    <w:p w:rsidR="00D72D58" w:rsidRPr="0082151D" w:rsidRDefault="0082151D" w:rsidP="00D72D58">
      <w:pPr>
        <w:pStyle w:val="a3"/>
        <w:jc w:val="both"/>
        <w:rPr>
          <w:b/>
        </w:rPr>
      </w:pPr>
      <w:r w:rsidRPr="0082151D">
        <w:rPr>
          <w:b/>
        </w:rPr>
        <w:t>РЕКОМЕНДАЦ</w:t>
      </w:r>
      <w:r w:rsidR="00D72D58" w:rsidRPr="0082151D">
        <w:rPr>
          <w:b/>
        </w:rPr>
        <w:t>ИИ ПРОИЗВОДСТВУ</w:t>
      </w:r>
    </w:p>
    <w:p w:rsidR="00D72D58" w:rsidRDefault="00D72D58" w:rsidP="00D72D58">
      <w:pPr>
        <w:pStyle w:val="a3"/>
        <w:jc w:val="both"/>
      </w:pPr>
      <w:r>
        <w:t>При недостатке речной</w:t>
      </w:r>
      <w:r w:rsidR="0082151D">
        <w:t xml:space="preserve"> воды на староорошаемых сероземно-луг</w:t>
      </w:r>
      <w:r>
        <w:t>ов</w:t>
      </w:r>
      <w:r w:rsidR="0082151D">
        <w:t>ых</w:t>
      </w:r>
      <w:r>
        <w:t xml:space="preserve"> почвах Голодной степи следует рекомендовать для поливов минерализованные воды с концентрацией солей до 2,5 г/л по плотному остатку. 2. Использование засоленных вод с высокой концентрацией солей </w:t>
      </w:r>
      <w:proofErr w:type="gramStart"/>
      <w:r>
        <w:t xml:space="preserve">( </w:t>
      </w:r>
      <w:proofErr w:type="gramEnd"/>
      <w:r>
        <w:t>плотный остаток до 5,5 г/л) допустимо только во второй период вегетации ( в первый период - полив речной водой.</w:t>
      </w:r>
    </w:p>
    <w:p w:rsidR="00D72D58" w:rsidRDefault="00D72D58" w:rsidP="00D72D58">
      <w:pPr>
        <w:pStyle w:val="a3"/>
        <w:jc w:val="both"/>
      </w:pPr>
    </w:p>
    <w:p w:rsidR="00EA1764" w:rsidRDefault="00EA1764"/>
    <w:sectPr w:rsidR="00EA1764" w:rsidSect="00EA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72D58"/>
    <w:rsid w:val="000D1AE6"/>
    <w:rsid w:val="002446D3"/>
    <w:rsid w:val="0028247F"/>
    <w:rsid w:val="00553F85"/>
    <w:rsid w:val="0057119A"/>
    <w:rsid w:val="0082151D"/>
    <w:rsid w:val="00D72D58"/>
    <w:rsid w:val="00E05C3C"/>
    <w:rsid w:val="00EA1764"/>
    <w:rsid w:val="00EA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D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</dc:creator>
  <cp:keywords/>
  <dc:description/>
  <cp:lastModifiedBy>User</cp:lastModifiedBy>
  <cp:revision>4</cp:revision>
  <dcterms:created xsi:type="dcterms:W3CDTF">2006-12-31T19:56:00Z</dcterms:created>
  <dcterms:modified xsi:type="dcterms:W3CDTF">2015-07-12T16:50:00Z</dcterms:modified>
</cp:coreProperties>
</file>